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40" w:after="60"/>
        <w:jc w:val="center"/>
        <w:rPr>
          <w:rFonts w:ascii="PT Astra Serif" w:hAnsi="PT Astra Serif"/>
          <w:b/>
          <w:b/>
          <w:bCs/>
          <w:sz w:val="26"/>
          <w:szCs w:val="26"/>
        </w:rPr>
      </w:pPr>
      <w:r>
        <w:rPr>
          <w:rFonts w:eastAsia="Times New Roman" w:cs="PT Astra Serif" w:ascii="PT Astra Serif" w:hAnsi="PT Astra Serif"/>
          <w:b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shd w:fill="auto" w:val="clear"/>
          <w:lang w:val="ru-RU" w:eastAsia="ru-RU" w:bidi="ar-SA"/>
        </w:rPr>
        <w:t xml:space="preserve">Объявление о приёме </w:t>
      </w:r>
      <w:r>
        <w:rPr>
          <w:rFonts w:eastAsia="Times New Roman" w:cs="Times New Roman" w:ascii="PT Astra Serif" w:hAnsi="PT Astra Serif"/>
          <w:b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ru-RU" w:bidi="ar-SA"/>
        </w:rPr>
        <w:t>заявочной документации</w:t>
        <w:br/>
        <w:t>по мероприятиям по развитию транспортной инфраструктуры на сельских территориях федерального проекта «Развитие транспортной инфраструктуры</w:t>
        <w:br/>
        <w:t>на сельских территориях» государственной программы Российской Федерации «Комплексное развитие сельских территорий»,утвержденной Постановлением Правительства Российской Федерации</w:t>
        <w:br/>
        <w:t xml:space="preserve">от 31 мая 2019 года № 696 </w:t>
      </w:r>
    </w:p>
    <w:p>
      <w:pPr>
        <w:pStyle w:val="Normal"/>
        <w:jc w:val="center"/>
        <w:rPr>
          <w:rFonts w:ascii="PT Astra Serif" w:hAnsi="PT Astra Serif" w:eastAsia="Times New Roman" w:cs="PT Astra Serif"/>
          <w:b/>
          <w:b/>
          <w:kern w:val="0"/>
          <w:sz w:val="26"/>
          <w:szCs w:val="26"/>
          <w:lang w:val="ru-RU" w:eastAsia="ru-RU" w:bidi="ar-SA"/>
        </w:rPr>
      </w:pPr>
      <w:r>
        <w:rPr>
          <w:rFonts w:eastAsia="Times New Roman" w:cs="PT Astra Serif"/>
          <w:b/>
          <w:kern w:val="0"/>
          <w:sz w:val="26"/>
          <w:szCs w:val="26"/>
          <w:lang w:val="ru-RU" w:eastAsia="ru-RU" w:bidi="ar-SA"/>
        </w:rPr>
      </w:r>
    </w:p>
    <w:p>
      <w:pPr>
        <w:pStyle w:val="Style13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Правила </w:t>
      </w:r>
      <w:r>
        <w:rPr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установлены в приложении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9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ru-RU" w:eastAsia="ru-RU" w:bidi="ar-SA"/>
        </w:rPr>
        <w:t>государственной программы Российской Федерации «Комплексное развитие сельских территорий»,утвержденной Постановлением Правительства Российской Федерации от 31 мая 2019 года № 696.</w:t>
      </w:r>
    </w:p>
    <w:p>
      <w:pPr>
        <w:pStyle w:val="Style13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auto"/>
          <w:spacing w:val="0"/>
          <w:kern w:val="0"/>
          <w:u w:val="non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u w:val="none"/>
          <w:lang w:val="ru-RU" w:eastAsia="ru-RU" w:bidi="ar-SA"/>
        </w:rPr>
      </w:r>
    </w:p>
    <w:p>
      <w:pPr>
        <w:pStyle w:val="Style13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Правила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ru-RU" w:eastAsia="ru-RU" w:bidi="ar-SA"/>
        </w:rPr>
        <w:t xml:space="preserve">предоставления и распределения субсидий из областного бюджета Ульяновской области бюджетам муниципальных районов Ульяновской области в целях софинансирования расходных обязательств, связанных с развитием транспортной инфраструктуры на сельских территориях, установлены в приложении 9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</w:t>
      </w:r>
      <w:bookmarkStart w:id="0" w:name="P0009"/>
      <w:bookmarkEnd w:id="0"/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ru-RU" w:eastAsia="ru-RU" w:bidi="ar-SA"/>
        </w:rPr>
        <w:t>утверждённой постановлением Правительства Ульяновской области от 14 ноября 2019 года № 26/578-П.</w:t>
      </w:r>
    </w:p>
    <w:p>
      <w:pPr>
        <w:pStyle w:val="Style13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auto"/>
          <w:spacing w:val="0"/>
          <w:kern w:val="0"/>
          <w:u w:val="non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u w:val="none"/>
          <w:lang w:val="ru-RU" w:eastAsia="ru-RU" w:bidi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ru-RU" w:eastAsia="ru-RU" w:bidi="ar-SA"/>
        </w:rPr>
        <w:t>Формирование заявочной документации и ее направление на рассмотрение в Министерство сельского хозяйства Российской Федерации (далее — Минсельхоз России) осуществляется Министерством агропромышленного комплекса и развития сельских территорий Ульяновской области посредством зан есения информации в информационную систему цифровых сервисов АПК Минсельхоза России (далее — ИС ЦС АПК), как зарегистрированный пользователь в ИС ЦС АПК со стороны органов исполнительной власти Ульяновской области, и с подтверждением факта представления заявочной документации в ИС ЦС АПК посредством направления письма в адрес Минсельхоза России.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auto"/>
          <w:spacing w:val="0"/>
          <w:kern w:val="0"/>
          <w:u w:val="non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u w:val="none"/>
          <w:lang w:val="ru-RU" w:eastAsia="ru-RU" w:bidi="ar-SA"/>
        </w:rPr>
      </w:r>
    </w:p>
    <w:p>
      <w:pPr>
        <w:pStyle w:val="Style13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6"/>
          <w:szCs w:val="26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ru-RU" w:eastAsia="ru-RU" w:bidi="ar-SA"/>
        </w:rPr>
        <w:t>С 1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ru-RU" w:eastAsia="ru-RU" w:bidi="ar-SA"/>
        </w:rPr>
        <w:t>8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ru-RU" w:eastAsia="ru-RU" w:bidi="ar-SA"/>
        </w:rPr>
        <w:t xml:space="preserve"> по 28 марта 2022 года (включительно)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ru-RU" w:eastAsia="ru-RU" w:bidi="ar-SA"/>
        </w:rPr>
        <w:t xml:space="preserve">Министерство агропромышленного комплекса и развития сельских территорий Ульяновской области проводит приём заявочной документации от муниципальных образований Ульяновской области по мероприятиям по развитию транспортной инфраструктуры на сельских территориях, реализация которых планируется с 2023 года, 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ru-RU" w:eastAsia="ru-RU" w:bidi="ar-SA"/>
        </w:rPr>
        <w:t xml:space="preserve"> в установленном порядке в электронном виде с дублированием информации на адрес электронной почты: </w:t>
      </w:r>
      <w:hyperlink r:id="rId2">
        <w:r>
          <w:rPr>
            <w:rFonts w:eastAsia="Times New Roman" w:cs="Times New Roman"/>
            <w:b/>
            <w:bCs/>
            <w:i w:val="false"/>
            <w:caps w:val="false"/>
            <w:smallCaps w:val="false"/>
            <w:color w:val="000000"/>
            <w:spacing w:val="0"/>
            <w:kern w:val="0"/>
            <w:sz w:val="24"/>
            <w:szCs w:val="24"/>
            <w:u w:val="none"/>
            <w:lang w:val="ru-RU" w:eastAsia="ru-RU" w:bidi="ar-SA"/>
          </w:rPr>
          <w:t>osr@mcx73.ru</w:t>
        </w:r>
      </w:hyperlink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ru-RU" w:eastAsia="ru-RU" w:bidi="ar-SA"/>
        </w:rPr>
        <w:t>.</w:t>
      </w:r>
    </w:p>
    <w:p>
      <w:pPr>
        <w:pStyle w:val="Style13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auto"/>
          <w:spacing w:val="0"/>
          <w:kern w:val="0"/>
          <w:u w:val="none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u w:val="none"/>
          <w:lang w:val="ru-RU" w:eastAsia="ru-RU" w:bidi="ar-SA"/>
        </w:rPr>
      </w:r>
    </w:p>
    <w:p>
      <w:pPr>
        <w:pStyle w:val="Style13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Дополнительную информацию можно получить по телефону: 8 (8422) 73-56-78 Ярмухина Анастасия Владимировна.</w:t>
      </w:r>
    </w:p>
    <w:p>
      <w:pPr>
        <w:pStyle w:val="Style13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3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Перечень заявочной документации прилагается.</w:t>
      </w:r>
    </w:p>
    <w:p>
      <w:pPr>
        <w:pStyle w:val="ConsPlusTitle"/>
        <w:spacing w:lineRule="auto" w:line="240" w:before="0" w:after="0"/>
        <w:jc w:val="center"/>
        <w:rPr>
          <w:rFonts w:ascii="PT Astra Serif" w:hAnsi="PT Astra Serif"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swiss"/>
    <w:pitch w:val="default"/>
  </w:font>
  <w:font w:name="Cambria"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PT Sans">
    <w:charset w:val="01"/>
    <w:family w:val="swiss"/>
    <w:pitch w:val="default"/>
  </w:font>
  <w:font w:name="Tahom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732c"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1">
    <w:name w:val="Heading 1"/>
    <w:basedOn w:val="Normal"/>
    <w:next w:val="Normal"/>
    <w:link w:val="10"/>
    <w:uiPriority w:val="9"/>
    <w:qFormat/>
    <w:rsid w:val="00b13eae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b13eae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b13eae"/>
    <w:p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13eae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zh-CN"/>
    </w:rPr>
  </w:style>
  <w:style w:type="character" w:styleId="21" w:customStyle="1">
    <w:name w:val="Заголовок 2 Знак"/>
    <w:basedOn w:val="DefaultParagraphFont"/>
    <w:link w:val="2"/>
    <w:qFormat/>
    <w:rsid w:val="00b13eae"/>
    <w:rPr>
      <w:b/>
      <w:bCs/>
      <w:sz w:val="36"/>
      <w:szCs w:val="36"/>
      <w:lang w:eastAsia="zh-CN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b13eae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zh-CN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b13eae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eastAsia="zh-CN"/>
    </w:rPr>
  </w:style>
  <w:style w:type="character" w:styleId="Strong">
    <w:name w:val="Strong"/>
    <w:basedOn w:val="DefaultParagraphFont"/>
    <w:uiPriority w:val="22"/>
    <w:qFormat/>
    <w:rsid w:val="003f732c"/>
    <w:rPr>
      <w:b/>
      <w:bCs/>
    </w:rPr>
  </w:style>
  <w:style w:type="character" w:styleId="Style10" w:customStyle="1">
    <w:name w:val="Основной текст Знак"/>
    <w:basedOn w:val="DefaultParagraphFont"/>
    <w:link w:val="a5"/>
    <w:uiPriority w:val="99"/>
    <w:semiHidden/>
    <w:qFormat/>
    <w:rsid w:val="003f732c"/>
    <w:rPr>
      <w:lang w:eastAsia="zh-CN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link w:val="a6"/>
    <w:uiPriority w:val="99"/>
    <w:semiHidden/>
    <w:unhideWhenUsed/>
    <w:rsid w:val="003f732c"/>
    <w:pPr>
      <w:spacing w:before="0" w:after="12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ListParagraph">
    <w:name w:val="List Paragraph"/>
    <w:basedOn w:val="Normal"/>
    <w:qFormat/>
    <w:rsid w:val="003f732c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sPlusNormal" w:customStyle="1">
    <w:name w:val="ConsPlusNormal"/>
    <w:qFormat/>
    <w:rsid w:val="00d407e3"/>
    <w:pPr>
      <w:widowControl w:val="false"/>
      <w:suppressAutoHyphens w:val="true"/>
      <w:bidi w:val="0"/>
      <w:spacing w:before="0" w:after="0"/>
      <w:jc w:val="left"/>
    </w:pPr>
    <w:rPr>
      <w:rFonts w:ascii="PT Astra Serif" w:hAnsi="PT Astra Serif" w:eastAsia="Times New Roman" w:cs="PT Astra Serif"/>
      <w:color w:val="auto"/>
      <w:kern w:val="0"/>
      <w:sz w:val="28"/>
      <w:szCs w:val="20"/>
      <w:lang w:val="ru-RU" w:eastAsia="ru-RU" w:bidi="ar-SA"/>
    </w:rPr>
  </w:style>
  <w:style w:type="paragraph" w:styleId="ConsPlusTitle" w:customStyle="1">
    <w:name w:val="ConsPlusTitle"/>
    <w:qFormat/>
    <w:rsid w:val="00d407e3"/>
    <w:pPr>
      <w:widowControl w:val="false"/>
      <w:suppressAutoHyphens w:val="true"/>
      <w:bidi w:val="0"/>
      <w:spacing w:before="0" w:after="0"/>
      <w:jc w:val="left"/>
    </w:pPr>
    <w:rPr>
      <w:rFonts w:ascii="PT Astra Serif" w:hAnsi="PT Astra Serif" w:eastAsia="Times New Roman" w:cs="PT Astra Serif"/>
      <w:b/>
      <w:color w:val="auto"/>
      <w:kern w:val="0"/>
      <w:sz w:val="28"/>
      <w:szCs w:val="20"/>
      <w:lang w:val="ru-RU" w:eastAsia="ru-RU" w:bidi="ar-SA"/>
    </w:rPr>
  </w:style>
  <w:style w:type="paragraph" w:styleId="ConsPlusTitlePage" w:customStyle="1">
    <w:name w:val="ConsPlusTitlePage"/>
    <w:qFormat/>
    <w:rsid w:val="00d407e3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sr@mcx73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LibreOffice/6.4.7.2$Linux_X86_64 LibreOffice_project/72d9d5113b23a0ed474720f9d366fcde9a2744dd</Application>
  <Pages>1</Pages>
  <Words>293</Words>
  <Characters>2303</Characters>
  <CharactersWithSpaces>2593</CharactersWithSpaces>
  <Paragraphs>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2021-08-27T09:37:00Z</dcterms:created>
  <dc:creator>Пользователь</dc:creator>
  <dc:description/>
  <dc:language>ru-RU</dc:language>
  <cp:lastModifiedBy/>
  <cp:lastPrinted>2022-03-15T16:11:21Z</cp:lastPrinted>
  <dcterms:modified xsi:type="dcterms:W3CDTF">2022-03-15T16:44:02Z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</Properties>
</file>